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附件1：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教育科学学院2022届毕业生教师资格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面试人数统计</w:t>
      </w:r>
      <w:bookmarkEnd w:id="0"/>
    </w:p>
    <w:tbl>
      <w:tblPr>
        <w:tblStyle w:val="2"/>
        <w:tblW w:w="8193" w:type="dxa"/>
        <w:tblInd w:w="2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540"/>
        <w:gridCol w:w="1110"/>
        <w:gridCol w:w="1143"/>
        <w:gridCol w:w="1294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班级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校内笔试合格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国考合格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面试人数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在校人数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不在校人数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2018小学教育1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2020小学教育（专升本）1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2020小学教育（专升本）2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2020小学教育（专升本）3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2020小学教育（专升本）4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2020小学教育（专升本）5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2020小学教育（专升本）6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2020小学教育（专升本）7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2018学前教育（本）1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2018学前教育（对口）1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2020学前教育（专升本）1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2020学前教育（专升本）2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2020学前教育（专升本）3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2018心理学1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6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2022-04-25T03:20:24Z</dcterms:created>
  <dc:creator>Administrator</dc:creator>
  <cp:lastModifiedBy>舞乐(念yue)</cp:lastModifiedBy>
  <dcterms:modified xsi:type="dcterms:W3CDTF">2022-04-25T03:20:32Z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eyJoZGlkIjoiN2NjMTcxNmMwMzYwODk0MWZjNzk0YWQ5NTQyYTJhMTQifQ==</vt:lpwstr>
  </property>
  <property fmtid="{D5CDD505-2E9C-101B-9397-08002B2CF9AE}" pid="4" name="ICV">
    <vt:lpwstr>9DD8E6DF6BC44868AE3C5AECD5EED410</vt:lpwstr>
  </property>
</Properties>
</file>